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1800" w:rightChars="-857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        </w:t>
      </w:r>
    </w:p>
    <w:p>
      <w:pPr>
        <w:ind w:right="-1800" w:rightChars="-857"/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</w:t>
      </w:r>
      <w:r>
        <w:pict>
          <v:shape id="_x0000_i1025" o:spt="75" alt="E:\公司资料\01熙讯科技.ai\1x\资源 1.png资源 1" type="#_x0000_t75" style="height:43.5pt;width:172.85pt;" filled="f" o:preferrelative="t" stroked="f" coordsize="21600,21600">
            <v:path/>
            <v:fill on="f" focussize="0,0"/>
            <v:stroke on="f"/>
            <v:imagedata r:id="rId6" o:title="资源 1"/>
            <o:lock v:ext="edit" aspectratio="t"/>
            <w10:wrap type="none"/>
            <w10:anchorlock/>
          </v:shape>
        </w:pict>
      </w:r>
    </w:p>
    <w:p>
      <w:pPr>
        <w:ind w:right="-1800" w:rightChars="-857"/>
      </w:pPr>
    </w:p>
    <w:p>
      <w:pPr>
        <w:ind w:right="-1800" w:rightChars="-857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ind w:right="-1800" w:rightChars="-857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ind w:leftChars="-600" w:right="-1800" w:rightChars="-857" w:hanging="1261" w:hangingChars="45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</w:rPr>
        <w:pict>
          <v:shape id="_x0000_i1026" o:spt="75" alt="M50封面" type="#_x0000_t75" style="height:283.5pt;width:605.25pt;" filled="f" o:preferrelative="t" stroked="f" coordsize="21600,21600">
            <v:path/>
            <v:fill on="f" focussize="0,0"/>
            <v:stroke on="f" joinstyle="miter"/>
            <v:imagedata r:id="rId7" o:title="M50封面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                  </w:t>
      </w:r>
    </w:p>
    <w:p>
      <w:pPr>
        <w:ind w:left="5038" w:leftChars="607" w:right="-393" w:rightChars="-187" w:hanging="3763" w:hangingChars="1344"/>
        <w:jc w:val="left"/>
        <w:rPr>
          <w:rFonts w:ascii="微软雅黑" w:hAnsi="微软雅黑" w:eastAsia="微软雅黑" w:cs="微软雅黑"/>
          <w:b/>
          <w:bCs/>
          <w:color w:val="C1B105"/>
          <w:sz w:val="56"/>
          <w:szCs w:val="56"/>
        </w:rPr>
      </w:pPr>
      <w:r>
        <w:rPr>
          <w:sz w:val="28"/>
        </w:rPr>
        <w:pict>
          <v:line id="直线 6" o:spid="_x0000_s2050" o:spt="20" style="position:absolute;left:0pt;flip:y;margin-left:253.5pt;margin-top:57.35pt;height:0.7pt;width:224.25pt;z-index:1024;mso-width-relative:page;mso-height-relative:page;" stroked="t" coordsize="21600,21600">
            <v:path arrowok="t"/>
            <v:fill focussize="0,0"/>
            <v:stroke weight="2.25pt" color="#0070C0"/>
            <v:imagedata o:title=""/>
            <o:lock v:ext="edit"/>
          </v:line>
        </w:pic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                         </w:t>
      </w:r>
      <w:r>
        <w:rPr>
          <w:rFonts w:hint="eastAsia" w:ascii="微软雅黑" w:hAnsi="微软雅黑" w:eastAsia="微软雅黑" w:cs="微软雅黑"/>
          <w:b/>
          <w:bCs/>
          <w:color w:val="C1B105"/>
          <w:sz w:val="56"/>
          <w:szCs w:val="56"/>
        </w:rPr>
        <w:t>同异步双模发送盒</w:t>
      </w:r>
    </w:p>
    <w:p>
      <w:pPr>
        <w:ind w:left="3780" w:leftChars="1800" w:right="-393" w:rightChars="-187" w:firstLine="4482" w:firstLineChars="800"/>
        <w:jc w:val="left"/>
        <w:rPr>
          <w:rFonts w:ascii="微软雅黑" w:hAnsi="微软雅黑" w:eastAsia="微软雅黑" w:cs="微软雅黑"/>
          <w:b/>
          <w:bCs/>
          <w:color w:val="C1B105"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56"/>
        </w:rPr>
        <w:t>M</w:t>
      </w:r>
      <w:r>
        <w:rPr>
          <w:rFonts w:ascii="微软雅黑" w:hAnsi="微软雅黑" w:eastAsia="微软雅黑" w:cs="微软雅黑"/>
          <w:b/>
          <w:bCs/>
          <w:color w:val="366091"/>
          <w:sz w:val="56"/>
          <w:szCs w:val="56"/>
        </w:rPr>
        <w:t>7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56"/>
        </w:rPr>
        <w:t>0</w:t>
      </w:r>
    </w:p>
    <w:p>
      <w:pPr>
        <w:ind w:left="10080" w:right="-393" w:rightChars="-187" w:hanging="10085" w:hangingChars="1800"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56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366091"/>
          <w:sz w:val="56"/>
          <w:szCs w:val="56"/>
        </w:rPr>
        <w:t xml:space="preserve">                        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产品规格书</w:t>
      </w: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   </w:t>
      </w:r>
    </w:p>
    <w:p>
      <w:pPr>
        <w:tabs>
          <w:tab w:val="left" w:pos="7438"/>
        </w:tabs>
        <w:ind w:firstLine="840" w:firstLineChars="4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版本号：Ver.</w:t>
      </w:r>
      <w:r>
        <w:rPr>
          <w:rFonts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</w:rPr>
        <w:t>.0</w:t>
      </w: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  <w:sectPr>
          <w:footerReference r:id="rId3" w:type="default"/>
          <w:pgSz w:w="11906" w:h="16838"/>
          <w:pgMar w:top="820" w:right="1406" w:bottom="1440" w:left="1260" w:header="851" w:footer="992" w:gutter="0"/>
          <w:cols w:space="720" w:num="1"/>
          <w:docGrid w:type="lines" w:linePitch="312" w:charSpace="0"/>
        </w:sect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声明</w:t>
      </w:r>
    </w:p>
    <w:p>
      <w:pPr>
        <w:tabs>
          <w:tab w:val="left" w:pos="7438"/>
        </w:tabs>
        <w:ind w:firstLine="420" w:firstLineChars="200"/>
        <w:jc w:val="left"/>
        <w:rPr>
          <w:rFonts w:ascii="微软雅黑" w:hAnsi="微软雅黑" w:eastAsia="微软雅黑" w:cs="微软雅黑"/>
          <w:b/>
          <w:bCs/>
          <w:color w:val="366091"/>
          <w:sz w:val="48"/>
          <w:szCs w:val="96"/>
        </w:rPr>
      </w:pPr>
      <w:r>
        <w:rPr>
          <w:rFonts w:hint="eastAsia" w:ascii="微软雅黑" w:hAnsi="微软雅黑" w:eastAsia="微软雅黑" w:cs="微软雅黑"/>
        </w:rPr>
        <w:t>尊敬的用户朋友，非常感谢您选择上海熙讯电子科技有限公司（以下简称熙讯科技）的产品作为您LED广告设备的控制系统。本文档主要作用为帮助您快速了解并使用产品，我们在编写文档时力求精准可靠，随时可能对内容进行修改或者变更，恕不另行通知。</w:t>
      </w: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版权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本文档版权归熙讯科技所所有，未经本公司书面许可，任何单位或个人不得已任何形式对本文内容进行复制、摘录，违者必究。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商标</w:t>
      </w:r>
    </w:p>
    <w:p>
      <w:pPr>
        <w:ind w:firstLine="42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pict>
          <v:shape id="_x0000_i1027" o:spt="75" type="#_x0000_t75" style="height:25.5pt;width:25.5pt;" filled="f" o:preferrelative="t" stroked="f" coordsize="21600,21600">
            <v:path/>
            <v:fill on="f" focussize="0,0"/>
            <v:stroke on="f" joinstyle="miter"/>
            <v:imagedata r:id="rId8" o:title="02带R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</w:rPr>
        <w:t xml:space="preserve"> 是熙讯科技的注册商标。</w:t>
      </w: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jc w:val="left"/>
        <w:rPr>
          <w:rFonts w:ascii="微软雅黑" w:hAnsi="微软雅黑" w:eastAsia="微软雅黑" w:cs="微软雅黑"/>
          <w:color w:val="366091"/>
          <w:sz w:val="48"/>
          <w:szCs w:val="96"/>
        </w:rPr>
      </w:pPr>
    </w:p>
    <w:p>
      <w:pPr>
        <w:tabs>
          <w:tab w:val="left" w:pos="7438"/>
        </w:tabs>
        <w:ind w:firstLine="6303" w:firstLineChars="875"/>
        <w:jc w:val="left"/>
        <w:rPr>
          <w:rFonts w:ascii="微软雅黑" w:hAnsi="微软雅黑" w:eastAsia="微软雅黑" w:cs="微软雅黑"/>
          <w:b/>
          <w:bCs/>
          <w:color w:val="366091"/>
          <w:sz w:val="56"/>
          <w:szCs w:val="160"/>
        </w:rPr>
      </w:pP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  <w:t>1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更新记录</w:t>
      </w:r>
    </w:p>
    <w:tbl>
      <w:tblPr>
        <w:tblStyle w:val="5"/>
        <w:tblpPr w:leftFromText="180" w:rightFromText="180" w:vertAnchor="text" w:horzAnchor="page" w:tblpX="1852" w:tblpY="806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2100"/>
        <w:gridCol w:w="2944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6" w:type="dxa"/>
            <w:shd w:val="clear" w:color="auto" w:fill="DCE6F2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序号</w:t>
            </w:r>
          </w:p>
        </w:tc>
        <w:tc>
          <w:tcPr>
            <w:tcW w:w="2100" w:type="dxa"/>
            <w:shd w:val="clear" w:color="auto" w:fill="DCE6F2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版本号</w:t>
            </w:r>
          </w:p>
        </w:tc>
        <w:tc>
          <w:tcPr>
            <w:tcW w:w="2944" w:type="dxa"/>
            <w:shd w:val="clear" w:color="auto" w:fill="DCE6F2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更新内容简述</w:t>
            </w:r>
          </w:p>
        </w:tc>
        <w:tc>
          <w:tcPr>
            <w:tcW w:w="2132" w:type="dxa"/>
            <w:shd w:val="clear" w:color="auto" w:fill="DCE6F2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修订日期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6" w:type="dxa"/>
            <w:shd w:val="clear" w:color="auto" w:fill="auto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Ver.1.0</w:t>
            </w:r>
          </w:p>
        </w:tc>
        <w:tc>
          <w:tcPr>
            <w:tcW w:w="2944" w:type="dxa"/>
            <w:shd w:val="clear" w:color="auto" w:fill="auto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首次发行</w:t>
            </w:r>
          </w:p>
        </w:tc>
        <w:tc>
          <w:tcPr>
            <w:tcW w:w="2132" w:type="dxa"/>
            <w:shd w:val="clear" w:color="auto" w:fill="auto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20</w:t>
            </w:r>
            <w:r>
              <w:rPr>
                <w:rFonts w:ascii="微软雅黑" w:hAnsi="微软雅黑" w:eastAsia="微软雅黑" w:cs="微软雅黑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</w:t>
            </w:r>
            <w:r>
              <w:rPr>
                <w:rFonts w:ascii="微软雅黑" w:hAnsi="微软雅黑" w:eastAsia="微软雅黑" w:cs="微软雅黑"/>
                <w:szCs w:val="21"/>
              </w:rPr>
              <w:t>.01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.0</w:t>
            </w:r>
            <w:r>
              <w:rPr>
                <w:rFonts w:ascii="微软雅黑" w:hAnsi="微软雅黑" w:eastAsia="微软雅黑" w:cs="微软雅黑"/>
                <w:szCs w:val="21"/>
              </w:rPr>
              <w:t>2</w:t>
            </w:r>
          </w:p>
        </w:tc>
      </w:tr>
    </w:tbl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color w:val="366091"/>
          <w:sz w:val="52"/>
          <w:szCs w:val="28"/>
        </w:rPr>
        <w:pict>
          <v:shape id="直接连接符 4" o:spid="_x0000_s2051" o:spt="32" type="#_x0000_t32" style="position:absolute;left:0pt;flip:y;margin-left:24.65pt;margin-top:2.25pt;height:0.65pt;width:445.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</w:p>
    <w:p>
      <w:pPr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8644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</w:pPr>
    </w:p>
    <w:p>
      <w:pPr>
        <w:tabs>
          <w:tab w:val="left" w:pos="7438"/>
        </w:tabs>
        <w:ind w:firstLine="6240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  <w:r>
        <w:rPr>
          <w:color w:val="366091"/>
          <w:sz w:val="52"/>
          <w:szCs w:val="28"/>
        </w:rPr>
        <w:pict>
          <v:shape id="_x0000_s2052" o:spid="_x0000_s2052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</w:rPr>
        <w:t>2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  <w:t>产品图片</w: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eastAsia" w:ascii="微软雅黑" w:hAnsi="微软雅黑" w:eastAsia="微软雅黑" w:cs="微软雅黑"/>
          <w:b w:val="0"/>
          <w:bCs w:val="0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pict>
          <v:shape id="_x0000_i1028" o:spt="75" alt="修正盒子钣金尺寸正面" type="#_x0000_t75" style="height:94pt;width:416.1pt;" filled="f" o:preferrelative="t" stroked="f" coordsize="21600,21600">
            <v:path/>
            <v:fill on="f" focussize="0,0"/>
            <v:stroke on="f"/>
            <v:imagedata r:id="rId9" cropleft="3332f" croptop="18031f" cropright="2955f" cropbottom="18433f" chromakey="#FFFFFF" o:title="修正盒子钣金尺寸正面"/>
            <o:lock v:ext="edit" aspectratio="t"/>
            <w10:wrap type="none"/>
            <w10:anchorlock/>
          </v:shape>
        </w:pic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M70产品正面</w: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pict>
          <v:shape id="_x0000_i1029" o:spt="75" alt="E:\公司资料\M70产品图片\M70规格书\V30.2视图\修正盒子钣金尺寸反面1.png修正盒子钣金尺寸反面1" type="#_x0000_t75" style="height:91.7pt;width:423.8pt;" filled="f" o:preferrelative="t" stroked="f" coordsize="21600,21600">
            <v:path/>
            <v:fill on="f" focussize="0,0"/>
            <v:stroke on="f"/>
            <v:imagedata r:id="rId10" cropleft="6291f" croptop="20320f" cropright="5440f" cropbottom="19934f" chromakey="#FFFFFF" o:title="修正盒子钣金尺寸反面1"/>
            <o:lock v:ext="edit" aspectratio="t"/>
            <w10:wrap type="none"/>
            <w10:anchorlock/>
          </v:shape>
        </w:pic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M70产品反面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pict>
          <v:shape id="_x0000_i1030" o:spt="75" alt="修正盒子钣金尺寸俯视" type="#_x0000_t75" style="height:287.25pt;width:455.3pt;" filled="f" o:preferrelative="t" stroked="f" coordsize="21600,21600">
            <v:path/>
            <v:fill on="f" focussize="0,0"/>
            <v:stroke on="f"/>
            <v:imagedata r:id="rId11" cropleft="11122f" cropright="6579f" chromakey="#FFFFFF" o:title="修正盒子钣金尺寸俯视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M70产品顶面</w:t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tabs>
          <w:tab w:val="left" w:pos="7438"/>
        </w:tabs>
        <w:ind w:firstLine="6240" w:firstLineChars="1200"/>
        <w:jc w:val="left"/>
        <w:rPr>
          <w:rFonts w:ascii="微软雅黑" w:hAnsi="微软雅黑" w:eastAsia="微软雅黑" w:cs="微软雅黑"/>
          <w:b/>
          <w:bCs/>
          <w:color w:val="366091"/>
          <w:sz w:val="56"/>
          <w:szCs w:val="160"/>
        </w:rPr>
      </w:pPr>
      <w:r>
        <w:rPr>
          <w:color w:val="366091"/>
          <w:sz w:val="52"/>
          <w:szCs w:val="28"/>
        </w:rPr>
        <w:pict>
          <v:shape id="_x0000_s2054" o:spid="_x0000_s2054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功能特性</w:t>
      </w:r>
    </w:p>
    <w:p>
      <w:pPr>
        <w:rPr>
          <w:rFonts w:ascii="微软雅黑" w:hAnsi="微软雅黑" w:eastAsia="微软雅黑" w:cs="微软雅黑"/>
        </w:rPr>
      </w:pPr>
    </w:p>
    <w:p>
      <w:pPr>
        <w:ind w:left="141" w:leftChars="67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M70同异步双模发送盒是一款高集成的高性能四核 Co</w:t>
      </w:r>
      <w:r>
        <w:rPr>
          <w:rFonts w:hint="eastAsia" w:ascii="微软雅黑" w:hAnsi="微软雅黑" w:eastAsia="微软雅黑" w:cs="微软雅黑"/>
          <w:spacing w:val="-1"/>
        </w:rPr>
        <w:t>rt</w:t>
      </w:r>
      <w:r>
        <w:rPr>
          <w:rFonts w:hint="eastAsia" w:ascii="微软雅黑" w:hAnsi="微软雅黑" w:eastAsia="微软雅黑" w:cs="微软雅黑"/>
          <w:spacing w:val="-3"/>
        </w:rPr>
        <w:t>e</w:t>
      </w:r>
      <w:r>
        <w:rPr>
          <w:rFonts w:hint="eastAsia" w:ascii="微软雅黑" w:hAnsi="微软雅黑" w:eastAsia="微软雅黑" w:cs="微软雅黑"/>
          <w:spacing w:val="1"/>
        </w:rPr>
        <w:t>x</w:t>
      </w:r>
      <w:r>
        <w:rPr>
          <w:rFonts w:hint="eastAsia" w:ascii="微软雅黑" w:hAnsi="微软雅黑" w:eastAsia="微软雅黑" w:cs="微软雅黑"/>
          <w:spacing w:val="-3"/>
        </w:rPr>
        <w:t>-</w:t>
      </w:r>
      <w:r>
        <w:rPr>
          <w:rFonts w:hint="eastAsia" w:ascii="微软雅黑" w:hAnsi="微软雅黑" w:eastAsia="微软雅黑" w:cs="微软雅黑"/>
          <w:spacing w:val="1"/>
        </w:rPr>
        <w:t>A</w:t>
      </w:r>
      <w:r>
        <w:rPr>
          <w:rFonts w:hint="eastAsia" w:ascii="微软雅黑" w:hAnsi="微软雅黑" w:eastAsia="微软雅黑" w:cs="微软雅黑"/>
        </w:rPr>
        <w:t>17核心板，运行主频可高达1.8GHz ，并标配2G内存和</w:t>
      </w:r>
      <w:r>
        <w:rPr>
          <w:rFonts w:hint="eastAsia" w:ascii="微软雅黑" w:hAnsi="微软雅黑" w:eastAsia="微软雅黑" w:cs="微软雅黑"/>
          <w:lang w:val="en-US" w:eastAsia="zh-CN"/>
        </w:rPr>
        <w:t>16</w:t>
      </w:r>
      <w:r>
        <w:rPr>
          <w:rFonts w:hint="eastAsia" w:ascii="微软雅黑" w:hAnsi="微软雅黑" w:eastAsia="微软雅黑" w:cs="微软雅黑"/>
        </w:rPr>
        <w:t xml:space="preserve">GB </w:t>
      </w:r>
      <w:r>
        <w:rPr>
          <w:rFonts w:hint="eastAsia" w:ascii="微软雅黑" w:hAnsi="微软雅黑" w:eastAsia="微软雅黑" w:cs="微软雅黑"/>
          <w:lang w:val="en-US" w:eastAsia="zh-CN"/>
        </w:rPr>
        <w:t>E</w:t>
      </w:r>
      <w:r>
        <w:rPr>
          <w:rFonts w:hint="eastAsia" w:ascii="微软雅黑" w:hAnsi="微软雅黑" w:eastAsia="微软雅黑" w:cs="微软雅黑"/>
        </w:rPr>
        <w:t>MMC高速闪存，并支持同步HDMI输入输出信号。比较适用于商业显示领域，如镜子屏、广告机、灯杆屏等等各种应用场合。</w:t>
      </w:r>
    </w:p>
    <w:p>
      <w:pPr>
        <w:ind w:left="141" w:leftChars="67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随着 LED 显示屏行业的发展，在有些领域中，需要支持HDMI同步输入信号和异步播放切换等功能于一身，无需外加设备即可实现同异步切换、4G </w:t>
      </w:r>
      <w:r>
        <w:rPr>
          <w:rFonts w:hint="eastAsia" w:ascii="微软雅黑" w:hAnsi="微软雅黑" w:eastAsia="微软雅黑" w:cs="微软雅黑"/>
          <w:lang w:val="en-US" w:eastAsia="zh-CN"/>
        </w:rPr>
        <w:t>/</w:t>
      </w:r>
      <w:r>
        <w:rPr>
          <w:rFonts w:hint="eastAsia" w:ascii="微软雅黑" w:hAnsi="微软雅黑" w:eastAsia="微软雅黑" w:cs="微软雅黑"/>
        </w:rPr>
        <w:t>wifi无线传输，远程集群控制，同时需要可以通过手机进行控制。熙讯M70同异步双模发送盒为这些需求量身打造，可以省去视频处理器和同步发送卡等多余设备及连接线。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支持同步异步双模式；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支持HDMI输入、HDMI输出；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支持Lora模块多屏无线同步播放机制；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板载自动亮度传感器接口，直接插亮度探头即可使用自动调节亮度；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板载</w:t>
      </w:r>
      <w:r>
        <w:rPr>
          <w:rFonts w:hint="eastAsia" w:ascii="微软雅黑" w:hAnsi="微软雅黑" w:eastAsia="微软雅黑" w:cs="微软雅黑"/>
          <w:lang w:val="en-US" w:eastAsia="zh-CN"/>
        </w:rPr>
        <w:t>双</w:t>
      </w:r>
      <w:r>
        <w:rPr>
          <w:rFonts w:hint="eastAsia" w:ascii="微软雅黑" w:hAnsi="微软雅黑" w:eastAsia="微软雅黑" w:cs="微软雅黑"/>
        </w:rPr>
        <w:t>WiFi模块，</w:t>
      </w:r>
      <w:r>
        <w:rPr>
          <w:rFonts w:hint="eastAsia" w:ascii="微软雅黑" w:hAnsi="微软雅黑" w:eastAsia="微软雅黑" w:cs="微软雅黑"/>
          <w:lang w:val="en-US" w:eastAsia="zh-CN"/>
        </w:rPr>
        <w:t>同时支持</w:t>
      </w:r>
      <w:r>
        <w:rPr>
          <w:rFonts w:hint="eastAsia" w:ascii="微软雅黑" w:hAnsi="微软雅黑" w:eastAsia="微软雅黑" w:cs="微软雅黑"/>
        </w:rPr>
        <w:t>AP模式</w:t>
      </w:r>
      <w:r>
        <w:rPr>
          <w:rFonts w:hint="eastAsia" w:ascii="微软雅黑" w:hAnsi="微软雅黑" w:eastAsia="微软雅黑" w:cs="微软雅黑"/>
          <w:lang w:val="en-US" w:eastAsia="zh-CN"/>
        </w:rPr>
        <w:t>和S</w:t>
      </w:r>
      <w:r>
        <w:rPr>
          <w:rFonts w:hint="eastAsia" w:ascii="微软雅黑" w:hAnsi="微软雅黑" w:eastAsia="微软雅黑" w:cs="微软雅黑"/>
        </w:rPr>
        <w:t>tation模式</w:t>
      </w:r>
      <w:r>
        <w:rPr>
          <w:rFonts w:hint="eastAsia" w:ascii="微软雅黑" w:hAnsi="微软雅黑" w:eastAsia="微软雅黑" w:cs="微软雅黑"/>
          <w:lang w:eastAsia="zh-CN"/>
        </w:rPr>
        <w:t>；</w:t>
      </w: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内置Web Sever，支持本地网页制作，支持电脑、iPhone、安卓手机、平板单机版节目编辑，跨平台系统全兼容；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视频硬解码，支持1080P，支持主流视频、图片格式及文本编辑；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130万双网口带载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异步</w:t>
      </w:r>
      <w:r>
        <w:rPr>
          <w:rFonts w:hint="eastAsia" w:ascii="微软雅黑" w:hAnsi="微软雅黑" w:eastAsia="微软雅黑" w:cs="微软雅黑"/>
        </w:rPr>
        <w:t>最宽1920点，最高1080点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同步130万自定义宽高；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支持全彩静态到32扫模组，常规芯片高刷新、高亮度、高灰度；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全面芯片支持：支持聚积、集创北方、日月成、明阳等全系列驱动 IC；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工业级板载Flash：</w:t>
      </w:r>
      <w:r>
        <w:rPr>
          <w:rFonts w:hint="eastAsia" w:ascii="微软雅黑" w:hAnsi="微软雅黑" w:eastAsia="微软雅黑" w:cs="微软雅黑"/>
          <w:lang w:val="en-US" w:eastAsia="zh-CN"/>
        </w:rPr>
        <w:t>16</w:t>
      </w:r>
      <w:r>
        <w:rPr>
          <w:rFonts w:hint="eastAsia" w:ascii="微软雅黑" w:hAnsi="微软雅黑" w:eastAsia="微软雅黑" w:cs="微软雅黑"/>
        </w:rPr>
        <w:t>GB；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支持USB摄像头；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支持接收卡存储参数（配合第八、九代接收卡使用）；</w:t>
      </w:r>
    </w:p>
    <w:p>
      <w:pPr>
        <w:numPr>
          <w:ilvl w:val="0"/>
          <w:numId w:val="1"/>
        </w:numPr>
        <w:ind w:left="425" w:leftChars="0" w:hanging="425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配套软件：</w:t>
      </w:r>
      <w:r>
        <w:rPr>
          <w:rFonts w:hint="eastAsia" w:ascii="微软雅黑" w:hAnsi="微软雅黑" w:eastAsia="微软雅黑" w:cs="微软雅黑"/>
          <w:lang w:val="en-US" w:eastAsia="zh-CN"/>
        </w:rPr>
        <w:t>LedOK Express</w:t>
      </w:r>
      <w:r>
        <w:rPr>
          <w:rFonts w:hint="eastAsia" w:ascii="微软雅黑" w:hAnsi="微软雅黑" w:eastAsia="微软雅黑" w:cs="微软雅黑"/>
        </w:rPr>
        <w:t>。</w:t>
      </w:r>
    </w:p>
    <w:p>
      <w:pPr>
        <w:tabs>
          <w:tab w:val="left" w:pos="7438"/>
        </w:tabs>
        <w:jc w:val="righ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  <w:r>
        <w:rPr>
          <w:color w:val="366091"/>
          <w:sz w:val="52"/>
          <w:szCs w:val="28"/>
        </w:rPr>
        <w:pict>
          <v:shape id="_x0000_s2060" o:spid="_x0000_s2060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  <w:t>接口参数</w:t>
      </w:r>
    </w:p>
    <w:p>
      <w:pPr>
        <w:tabs>
          <w:tab w:val="left" w:pos="7438"/>
        </w:tabs>
        <w:jc w:val="righ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</w:p>
    <w:p>
      <w:pPr>
        <w:tabs>
          <w:tab w:val="left" w:pos="7438"/>
        </w:tabs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  <w:pict>
          <v:shape id="_x0000_i1031" o:spt="75" alt="修正盒子钣金尺寸正面-1" type="#_x0000_t75" style="height:184.6pt;width:492.05pt;" filled="f" o:preferrelative="t" stroked="f" coordsize="21600,21600">
            <v:path/>
            <v:fill on="f" focussize="0,0"/>
            <v:stroke on="f"/>
            <v:imagedata r:id="rId12" cropleft="1693f" croptop="7902f" cropright="1693f" cropbottom="6983f" o:title="修正盒子钣金尺寸正面-1"/>
            <o:lock v:ext="edit" aspectratio="t"/>
            <w10:wrap type="none"/>
            <w10:anchorlock/>
          </v:shape>
        </w:pic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M70正面接口标注</w:t>
      </w:r>
    </w:p>
    <w:p>
      <w:pPr>
        <w:tabs>
          <w:tab w:val="left" w:pos="7438"/>
        </w:tabs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</w:p>
    <w:p>
      <w:pPr>
        <w:tabs>
          <w:tab w:val="left" w:pos="7438"/>
        </w:tabs>
        <w:ind w:left="0" w:leftChars="0" w:firstLine="0" w:firstLineChars="0"/>
        <w:jc w:val="center"/>
        <w:rPr>
          <w:rFonts w:hint="default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  <w:pict>
          <v:shape id="_x0000_i1032" o:spt="75" alt="修正盒子钣金尺寸反面" type="#_x0000_t75" style="height:141.35pt;width:503.65pt;" filled="f" o:preferrelative="t" stroked="f" coordsize="21600,21600">
            <v:path/>
            <v:fill on="f" focussize="0,0"/>
            <v:stroke on="f"/>
            <v:imagedata r:id="rId13" cropleft="5934f" croptop="19838f" cropright="4809f" cropbottom="12303f" o:title="修正盒子钣金尺寸反面"/>
            <o:lock v:ext="edit" aspectratio="t"/>
            <w10:wrap type="none"/>
            <w10:anchorlock/>
          </v:shape>
        </w:pic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M70反面接口标注</w:t>
      </w:r>
    </w:p>
    <w:p>
      <w:pPr>
        <w:tabs>
          <w:tab w:val="left" w:pos="7438"/>
        </w:tabs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  <w:lang w:val="en-US" w:eastAsia="zh-CN"/>
        </w:rPr>
      </w:pPr>
    </w:p>
    <w:p>
      <w:pPr>
        <w:tabs>
          <w:tab w:val="left" w:pos="7438"/>
        </w:tabs>
        <w:ind w:firstLine="6240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</w:pPr>
      <w:bookmarkStart w:id="0" w:name="_Hlk29995711"/>
      <w:r>
        <w:rPr>
          <w:color w:val="366091"/>
          <w:sz w:val="52"/>
          <w:szCs w:val="28"/>
        </w:rPr>
        <w:pict>
          <v:shape id="_x0000_s2055" o:spid="_x0000_s2055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产品参数</w:t>
      </w:r>
    </w:p>
    <w:p>
      <w:pPr>
        <w:tabs>
          <w:tab w:val="left" w:pos="7438"/>
        </w:tabs>
        <w:ind w:firstLine="2521" w:firstLineChars="1200"/>
        <w:jc w:val="left"/>
        <w:rPr>
          <w:rFonts w:hint="eastAsia" w:ascii="微软雅黑" w:hAnsi="微软雅黑" w:eastAsia="微软雅黑" w:cs="微软雅黑"/>
          <w:b/>
          <w:bCs/>
          <w:color w:val="366091"/>
          <w:sz w:val="21"/>
          <w:szCs w:val="21"/>
        </w:rPr>
      </w:pPr>
    </w:p>
    <w:bookmarkEnd w:id="0"/>
    <w:tbl>
      <w:tblPr>
        <w:tblStyle w:val="5"/>
        <w:tblW w:w="90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7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049" w:type="dxa"/>
            <w:gridSpan w:val="2"/>
            <w:shd w:val="clear" w:color="auto" w:fill="DCD8C2"/>
            <w:noWrap w:val="0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8"/>
              </w:rPr>
              <w:t>主要硬件指标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CPU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瑞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芯</w:t>
            </w:r>
            <w:r>
              <w:rPr>
                <w:rFonts w:hint="eastAsia" w:ascii="微软雅黑" w:hAnsi="微软雅黑" w:eastAsia="微软雅黑" w:cs="微软雅黑"/>
              </w:rPr>
              <w:t>微</w:t>
            </w:r>
            <w:r>
              <w:rPr>
                <w:rFonts w:hint="eastAsia" w:ascii="微软雅黑" w:hAnsi="微软雅黑" w:eastAsia="微软雅黑" w:cs="微软雅黑"/>
                <w:spacing w:val="-52"/>
              </w:rPr>
              <w:t> </w:t>
            </w:r>
            <w:r>
              <w:rPr>
                <w:rFonts w:hint="eastAsia" w:ascii="微软雅黑" w:hAnsi="微软雅黑" w:eastAsia="微软雅黑" w:cs="微软雅黑"/>
              </w:rPr>
              <w:t>R</w:t>
            </w:r>
            <w:r>
              <w:rPr>
                <w:rFonts w:hint="eastAsia" w:ascii="微软雅黑" w:hAnsi="微软雅黑" w:eastAsia="微软雅黑" w:cs="微软雅黑"/>
                <w:spacing w:val="-4"/>
              </w:rPr>
              <w:t>K</w:t>
            </w:r>
            <w:r>
              <w:rPr>
                <w:rFonts w:hint="eastAsia" w:ascii="微软雅黑" w:hAnsi="微软雅黑" w:eastAsia="微软雅黑" w:cs="微软雅黑"/>
              </w:rPr>
              <w:t>3288</w:t>
            </w:r>
            <w:r>
              <w:rPr>
                <w:rFonts w:hint="eastAsia" w:ascii="微软雅黑" w:hAnsi="微软雅黑" w:eastAsia="微软雅黑" w:cs="微软雅黑"/>
                <w:spacing w:val="51"/>
              </w:rPr>
              <w:t>最强</w:t>
            </w:r>
            <w:r>
              <w:rPr>
                <w:rFonts w:hint="eastAsia" w:ascii="微软雅黑" w:hAnsi="微软雅黑" w:eastAsia="微软雅黑" w:cs="微软雅黑"/>
              </w:rPr>
              <w:t>四核1.8GHz  Co</w:t>
            </w:r>
            <w:r>
              <w:rPr>
                <w:rFonts w:hint="eastAsia" w:ascii="微软雅黑" w:hAnsi="微软雅黑" w:eastAsia="微软雅黑" w:cs="微软雅黑"/>
                <w:spacing w:val="-1"/>
              </w:rPr>
              <w:t>rt</w:t>
            </w:r>
            <w:r>
              <w:rPr>
                <w:rFonts w:hint="eastAsia" w:ascii="微软雅黑" w:hAnsi="微软雅黑" w:eastAsia="微软雅黑" w:cs="微软雅黑"/>
                <w:spacing w:val="-3"/>
              </w:rPr>
              <w:t>e</w:t>
            </w:r>
            <w:r>
              <w:rPr>
                <w:rFonts w:hint="eastAsia" w:ascii="微软雅黑" w:hAnsi="微软雅黑" w:eastAsia="微软雅黑" w:cs="微软雅黑"/>
                <w:spacing w:val="1"/>
              </w:rPr>
              <w:t>x</w:t>
            </w:r>
            <w:r>
              <w:rPr>
                <w:rFonts w:hint="eastAsia" w:ascii="微软雅黑" w:hAnsi="微软雅黑" w:eastAsia="微软雅黑" w:cs="微软雅黑"/>
                <w:spacing w:val="-3"/>
              </w:rPr>
              <w:t>-</w:t>
            </w:r>
            <w:r>
              <w:rPr>
                <w:rFonts w:hint="eastAsia" w:ascii="微软雅黑" w:hAnsi="微软雅黑" w:eastAsia="微软雅黑" w:cs="微软雅黑"/>
                <w:spacing w:val="1"/>
              </w:rPr>
              <w:t>A</w:t>
            </w:r>
            <w:r>
              <w:rPr>
                <w:rFonts w:hint="eastAsia" w:ascii="微软雅黑" w:hAnsi="微软雅黑" w:eastAsia="微软雅黑" w:cs="微软雅黑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GPU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核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 </w:t>
            </w:r>
            <w:r>
              <w:rPr>
                <w:rFonts w:hint="eastAsia" w:ascii="微软雅黑" w:hAnsi="微软雅黑" w:eastAsia="微软雅黑" w:cs="微软雅黑"/>
                <w:spacing w:val="-1"/>
              </w:rPr>
              <w:t>G</w:t>
            </w:r>
            <w:r>
              <w:rPr>
                <w:rFonts w:hint="eastAsia" w:ascii="微软雅黑" w:hAnsi="微软雅黑" w:eastAsia="微软雅黑" w:cs="微软雅黑"/>
              </w:rPr>
              <w:t>PU</w:t>
            </w:r>
            <w:r>
              <w:rPr>
                <w:rFonts w:hint="eastAsia" w:ascii="微软雅黑" w:hAnsi="微软雅黑" w:eastAsia="微软雅黑" w:cs="微软雅黑"/>
                <w:spacing w:val="1"/>
              </w:rPr>
              <w:t> </w:t>
            </w:r>
            <w:r>
              <w:rPr>
                <w:rFonts w:hint="eastAsia" w:ascii="微软雅黑" w:hAnsi="微软雅黑" w:eastAsia="微软雅黑" w:cs="微软雅黑"/>
              </w:rPr>
              <w:t>M</w:t>
            </w:r>
            <w:r>
              <w:rPr>
                <w:rFonts w:hint="eastAsia" w:ascii="微软雅黑" w:hAnsi="微软雅黑" w:eastAsia="微软雅黑" w:cs="微软雅黑"/>
                <w:spacing w:val="-1"/>
              </w:rPr>
              <w:t>ail</w:t>
            </w:r>
            <w:r>
              <w:rPr>
                <w:rFonts w:hint="eastAsia" w:ascii="微软雅黑" w:hAnsi="微软雅黑" w:eastAsia="微软雅黑" w:cs="微软雅黑"/>
                <w:spacing w:val="-3"/>
              </w:rPr>
              <w:t>-</w:t>
            </w:r>
            <w:r>
              <w:rPr>
                <w:rFonts w:hint="eastAsia" w:ascii="微软雅黑" w:hAnsi="微软雅黑" w:eastAsia="微软雅黑" w:cs="微软雅黑"/>
              </w:rPr>
              <w:t>T7</w:t>
            </w:r>
            <w:r>
              <w:rPr>
                <w:rFonts w:hint="eastAsia" w:ascii="微软雅黑" w:hAnsi="微软雅黑" w:eastAsia="微软雅黑" w:cs="微软雅黑"/>
                <w:spacing w:val="-2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内存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内置存储器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EMMC 16G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内置ROM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2KB EEPROM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解码分辨率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最高支持3840*2160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操作系统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Android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播放模式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支持循环、定时、插播等多种播放模式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网络支持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G、以太网、支持WiFi/蓝牙4.0、无线外设扩展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视频播放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支持MP4（.H.264、MPEG、DIVX、XVID）格式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USB2.0接口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2个USB HOST、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个USB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OTG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串口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IIC / TTL / 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GPS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外置GPS（可选）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WIFI、BT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内置WIFI，BT4.0（可选）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G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内置4G模块通讯（可选）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以太网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1个，10M/100M/1000M自适应以太网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HDMI输出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音频输出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3.5mm音频口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45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配置软件</w:t>
            </w:r>
          </w:p>
        </w:tc>
        <w:tc>
          <w:tcPr>
            <w:tcW w:w="7504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LedOK Express</w:t>
            </w:r>
            <w:bookmarkStart w:id="1" w:name="_GoBack"/>
            <w:bookmarkEnd w:id="1"/>
          </w:p>
        </w:tc>
      </w:tr>
    </w:tbl>
    <w:p>
      <w:pPr>
        <w:tabs>
          <w:tab w:val="left" w:pos="7438"/>
        </w:tabs>
        <w:ind w:firstLine="6240" w:firstLineChars="1200"/>
        <w:jc w:val="left"/>
        <w:rPr>
          <w:rFonts w:ascii="微软雅黑" w:hAnsi="微软雅黑" w:eastAsia="微软雅黑" w:cs="微软雅黑"/>
          <w:b/>
          <w:bCs/>
          <w:color w:val="366091"/>
          <w:sz w:val="56"/>
          <w:szCs w:val="160"/>
        </w:rPr>
      </w:pPr>
      <w:r>
        <w:rPr>
          <w:color w:val="366091"/>
          <w:sz w:val="52"/>
          <w:szCs w:val="28"/>
        </w:rPr>
        <w:pict>
          <v:shape id="_x0000_s2056" o:spid="_x0000_s2056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技术参数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tbl>
      <w:tblPr>
        <w:tblStyle w:val="5"/>
        <w:tblW w:w="7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1"/>
        <w:gridCol w:w="3823"/>
        <w:gridCol w:w="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7710" w:type="dxa"/>
            <w:gridSpan w:val="3"/>
            <w:shd w:val="clear" w:color="auto" w:fill="F3EA9D"/>
          </w:tcPr>
          <w:p>
            <w:pPr>
              <w:pStyle w:val="8"/>
              <w:ind w:firstLine="462"/>
              <w:jc w:val="center"/>
              <w:rPr>
                <w:rFonts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21"/>
                <w:szCs w:val="21"/>
              </w:rPr>
              <w:t>工作参数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08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输入电压（V）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DC5V3A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9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工作温度（°C）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sz w:val="21"/>
                <w:szCs w:val="21"/>
              </w:rPr>
              <w:t>-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30</w:t>
            </w:r>
            <w:r>
              <w:rPr>
                <w:rFonts w:ascii="微软雅黑" w:hAnsi="微软雅黑" w:eastAsia="微软雅黑" w:cs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9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工作湿度（%）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0%~80% 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9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存储温度（℃）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-40~80℃  推荐 5~35℃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9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尺寸（mm）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（长）x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135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（宽）x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44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（高）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9" w:hRule="atLeast"/>
          <w:jc w:val="center"/>
        </w:trPr>
        <w:tc>
          <w:tcPr>
            <w:tcW w:w="3881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重量（g）</w:t>
            </w:r>
          </w:p>
        </w:tc>
        <w:tc>
          <w:tcPr>
            <w:tcW w:w="3823" w:type="dxa"/>
          </w:tcPr>
          <w:p>
            <w:pPr>
              <w:pStyle w:val="8"/>
              <w:jc w:val="center"/>
              <w:rPr>
                <w:rFonts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sz w:val="21"/>
                <w:szCs w:val="21"/>
              </w:rPr>
              <w:t>1300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g</w:t>
            </w:r>
          </w:p>
        </w:tc>
      </w:tr>
    </w:tbl>
    <w:p>
      <w:pPr>
        <w:tabs>
          <w:tab w:val="left" w:pos="7438"/>
        </w:tabs>
        <w:ind w:firstLine="3362" w:firstLineChars="1200"/>
        <w:jc w:val="left"/>
        <w:rPr>
          <w:rFonts w:ascii="微软雅黑" w:hAnsi="微软雅黑" w:eastAsia="微软雅黑" w:cs="微软雅黑"/>
          <w:b/>
          <w:bCs/>
          <w:color w:val="366091"/>
          <w:sz w:val="28"/>
          <w:szCs w:val="44"/>
        </w:rPr>
      </w:pPr>
    </w:p>
    <w:p>
      <w:pPr>
        <w:tabs>
          <w:tab w:val="left" w:pos="7438"/>
        </w:tabs>
        <w:ind w:firstLine="9365" w:firstLineChars="13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</w:pPr>
    </w:p>
    <w:p>
      <w:pPr>
        <w:tabs>
          <w:tab w:val="left" w:pos="7438"/>
        </w:tabs>
        <w:ind w:firstLine="9365" w:firstLineChars="13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</w:pPr>
    </w:p>
    <w:p>
      <w:pPr>
        <w:tabs>
          <w:tab w:val="left" w:pos="7438"/>
        </w:tabs>
        <w:ind w:firstLine="9365" w:firstLineChars="13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</w:pPr>
    </w:p>
    <w:p>
      <w:pPr>
        <w:tabs>
          <w:tab w:val="left" w:pos="7438"/>
        </w:tabs>
        <w:ind w:firstLine="9365" w:firstLineChars="13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</w:pPr>
    </w:p>
    <w:p>
      <w:pPr>
        <w:tabs>
          <w:tab w:val="left" w:pos="7438"/>
        </w:tabs>
        <w:ind w:firstLine="9365" w:firstLineChars="1300"/>
        <w:jc w:val="left"/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</w:pPr>
    </w:p>
    <w:p>
      <w:pPr>
        <w:tabs>
          <w:tab w:val="left" w:pos="7438"/>
        </w:tabs>
        <w:ind w:firstLine="6760" w:firstLineChars="1300"/>
        <w:jc w:val="left"/>
        <w:rPr>
          <w:rFonts w:ascii="微软雅黑" w:hAnsi="微软雅黑" w:eastAsia="微软雅黑" w:cs="微软雅黑"/>
          <w:b/>
          <w:bCs/>
          <w:color w:val="366091"/>
          <w:sz w:val="56"/>
          <w:szCs w:val="160"/>
        </w:rPr>
      </w:pPr>
      <w:r>
        <w:rPr>
          <w:color w:val="366091"/>
          <w:sz w:val="52"/>
          <w:szCs w:val="28"/>
        </w:rPr>
        <w:pict>
          <v:shape id="_x0000_s2057" o:spid="_x0000_s2057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尺寸图</w:t>
      </w:r>
    </w:p>
    <w:p>
      <w:pPr>
        <w:tabs>
          <w:tab w:val="left" w:pos="7438"/>
        </w:tabs>
        <w:ind w:firstLine="2730" w:firstLineChars="1300"/>
        <w:jc w:val="left"/>
        <w:rPr>
          <w:rFonts w:ascii="微软雅黑" w:hAnsi="微软雅黑" w:eastAsia="微软雅黑" w:cs="微软雅黑"/>
        </w:rPr>
      </w:pPr>
    </w:p>
    <w:p>
      <w:pPr>
        <w:ind w:left="-2" w:leftChars="-1"/>
        <w:jc w:val="righ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pict>
          <v:shape id="_x0000_i1033" o:spt="75" alt="E:\公司资料\M70产品图片\M70规格书\修正盒子钣金尺寸-模型\修正盒子钣金尺寸-模型_00.png修正盒子钣金尺寸-模型_00" type="#_x0000_t75" style="height:385.95pt;width:546.05pt;" filled="f" o:preferrelative="t" stroked="f" coordsize="21600,21600">
            <v:path/>
            <v:fill on="f" focussize="0,0"/>
            <v:stroke on="f"/>
            <v:imagedata r:id="rId14" o:title="修正盒子钣金尺寸-模型_00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</w:rPr>
        <w:t>单位: mm</w:t>
      </w:r>
    </w:p>
    <w:p>
      <w:pPr>
        <w:tabs>
          <w:tab w:val="left" w:pos="7438"/>
        </w:tabs>
        <w:ind w:firstLine="3362" w:firstLineChars="1200"/>
        <w:jc w:val="left"/>
        <w:rPr>
          <w:rFonts w:ascii="微软雅黑" w:hAnsi="微软雅黑" w:eastAsia="微软雅黑" w:cs="微软雅黑"/>
          <w:b/>
          <w:bCs/>
          <w:color w:val="366091"/>
          <w:sz w:val="28"/>
          <w:szCs w:val="44"/>
        </w:rPr>
      </w:pPr>
    </w:p>
    <w:p>
      <w:pPr>
        <w:tabs>
          <w:tab w:val="left" w:pos="7438"/>
        </w:tabs>
        <w:ind w:firstLine="6240" w:firstLineChars="1200"/>
        <w:jc w:val="left"/>
        <w:rPr>
          <w:rFonts w:ascii="微软雅黑" w:hAnsi="微软雅黑" w:eastAsia="微软雅黑" w:cs="微软雅黑"/>
        </w:rPr>
      </w:pPr>
      <w:r>
        <w:rPr>
          <w:color w:val="366091"/>
          <w:sz w:val="52"/>
          <w:szCs w:val="28"/>
        </w:rPr>
        <w:pict>
          <v:shape id="_x0000_s2058" o:spid="_x0000_s2058" o:spt="32" type="#_x0000_t32" style="position:absolute;left:0pt;flip:y;margin-left:18.65pt;margin-top:62.3pt;height:0.95pt;width:450.75pt;z-index:1024;mso-width-relative:page;mso-height-relative:page;" filled="f" stroked="t" coordsize="21600,21600">
            <v:path arrowok="t"/>
            <v:fill on="f" focussize="0,0"/>
            <v:stroke weight="1.5pt" color="#C1B105"/>
            <v:imagedata o:title=""/>
            <o:lock v:ext="edit"/>
          </v:shape>
        </w:pict>
      </w:r>
      <w:r>
        <w:rPr>
          <w:rFonts w:hint="eastAsia" w:ascii="微软雅黑" w:hAnsi="微软雅黑" w:eastAsia="微软雅黑" w:cs="微软雅黑"/>
          <w:b/>
          <w:bCs/>
          <w:color w:val="366091"/>
          <w:sz w:val="72"/>
          <w:szCs w:val="180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  <w:color w:val="366091"/>
          <w:sz w:val="56"/>
          <w:szCs w:val="160"/>
        </w:rPr>
        <w:t>注意事项</w:t>
      </w:r>
    </w:p>
    <w:p>
      <w:pPr>
        <w:rPr>
          <w:rFonts w:ascii="微软雅黑" w:hAnsi="微软雅黑" w:eastAsia="微软雅黑" w:cs="微软雅黑"/>
        </w:rPr>
      </w:pPr>
    </w:p>
    <w:p>
      <w:pPr>
        <w:numPr>
          <w:ilvl w:val="0"/>
          <w:numId w:val="2"/>
        </w:numPr>
        <w:ind w:hanging="5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pict>
          <v:shape id="图片 13" o:spid="_x0000_s2059" o:spt="75" type="#_x0000_t75" style="position:absolute;left:0pt;margin-left:363.7pt;margin-top:1.25pt;height:63pt;width:72.6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</w:rPr>
        <w:t>严禁自行拆装产品。</w:t>
      </w:r>
    </w:p>
    <w:p>
      <w:pPr>
        <w:numPr>
          <w:ilvl w:val="0"/>
          <w:numId w:val="2"/>
        </w:numPr>
        <w:ind w:hanging="5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严禁带电插拔天线。 </w:t>
      </w:r>
    </w:p>
    <w:sectPr>
      <w:footerReference r:id="rId4" w:type="default"/>
      <w:pgSz w:w="11906" w:h="16838"/>
      <w:pgMar w:top="820" w:right="1406" w:bottom="1440" w:left="126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8135"/>
        <w:tab w:val="clear" w:pos="4153"/>
      </w:tabs>
      <w:rPr>
        <w:rFonts w:ascii="微软雅黑" w:hAnsi="微软雅黑" w:eastAsia="微软雅黑" w:cs="微软雅黑"/>
        <w:color w:val="3F3F3F"/>
        <w:sz w:val="21"/>
        <w:szCs w:val="21"/>
      </w:rPr>
    </w:pPr>
    <w:r>
      <w:rPr>
        <w:rFonts w:hint="eastAsia" w:ascii="微软雅黑" w:hAnsi="微软雅黑" w:eastAsia="微软雅黑" w:cs="微软雅黑"/>
        <w:color w:val="3F3F3F"/>
        <w:sz w:val="21"/>
        <w:szCs w:val="21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8135"/>
        <w:tab w:val="clear" w:pos="4153"/>
      </w:tabs>
      <w:rPr>
        <w:rFonts w:ascii="微软雅黑" w:hAnsi="微软雅黑" w:eastAsia="微软雅黑" w:cs="微软雅黑"/>
        <w:color w:val="3F3F3F"/>
        <w:sz w:val="21"/>
        <w:szCs w:val="21"/>
      </w:rPr>
    </w:pPr>
    <w:r>
      <w:rPr>
        <w:sz w:val="21"/>
      </w:rPr>
      <w:pict>
        <v:shape id="_x0000_s3073" o:spid="_x0000_s3073" o:spt="202" type="#_x0000_t202" style="position:absolute;left:0pt;margin-top:0pt;height:144pt;width:144pt;mso-position-horizontal:right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ascii="微软雅黑" w:hAnsi="微软雅黑" w:eastAsia="微软雅黑" w:cs="微软雅黑"/>
                  </w:rPr>
                </w:pPr>
                <w:r>
                  <w:rPr>
                    <w:rFonts w:hint="eastAsia" w:ascii="微软雅黑" w:hAnsi="微软雅黑" w:eastAsia="微软雅黑" w:cs="微软雅黑"/>
                  </w:rPr>
                  <w:t xml:space="preserve">第 </w:t>
                </w:r>
                <w:r>
                  <w:rPr>
                    <w:rFonts w:hint="eastAsia" w:ascii="微软雅黑" w:hAnsi="微软雅黑" w:eastAsia="微软雅黑" w:cs="微软雅黑"/>
                  </w:rPr>
                  <w:fldChar w:fldCharType="begin"/>
                </w:r>
                <w:r>
                  <w:rPr>
                    <w:rFonts w:hint="eastAsia" w:ascii="微软雅黑" w:hAnsi="微软雅黑" w:eastAsia="微软雅黑" w:cs="微软雅黑"/>
                  </w:rPr>
                  <w:instrText xml:space="preserve"> PAGE  \* MERGEFORMAT </w:instrText>
                </w:r>
                <w:r>
                  <w:rPr>
                    <w:rFonts w:hint="eastAsia" w:ascii="微软雅黑" w:hAnsi="微软雅黑" w:eastAsia="微软雅黑" w:cs="微软雅黑"/>
                  </w:rPr>
                  <w:fldChar w:fldCharType="separate"/>
                </w:r>
                <w:r>
                  <w:rPr>
                    <w:rFonts w:hint="eastAsia" w:ascii="微软雅黑" w:hAnsi="微软雅黑" w:eastAsia="微软雅黑" w:cs="微软雅黑"/>
                  </w:rPr>
                  <w:t>2</w:t>
                </w:r>
                <w:r>
                  <w:rPr>
                    <w:rFonts w:hint="eastAsia" w:ascii="微软雅黑" w:hAnsi="微软雅黑" w:eastAsia="微软雅黑" w:cs="微软雅黑"/>
                  </w:rPr>
                  <w:fldChar w:fldCharType="end"/>
                </w:r>
                <w:r>
                  <w:rPr>
                    <w:rFonts w:hint="eastAsia" w:ascii="微软雅黑" w:hAnsi="微软雅黑" w:eastAsia="微软雅黑" w:cs="微软雅黑"/>
                  </w:rPr>
                  <w:t xml:space="preserve"> 页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color w:val="3F3F3F"/>
        <w:sz w:val="21"/>
        <w:szCs w:val="21"/>
      </w:rPr>
      <w:t>www.ledok.cn</w:t>
    </w:r>
    <w:r>
      <w:rPr>
        <w:rFonts w:hint="eastAsia" w:ascii="微软雅黑" w:hAnsi="微软雅黑" w:eastAsia="微软雅黑" w:cs="微软雅黑"/>
        <w:color w:val="3F3F3F"/>
        <w:sz w:val="21"/>
        <w:szCs w:val="21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2F45"/>
    <w:multiLevelType w:val="singleLevel"/>
    <w:tmpl w:val="61942F4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64614BA"/>
    <w:multiLevelType w:val="singleLevel"/>
    <w:tmpl w:val="764614B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14AAB"/>
    <w:rsid w:val="000340CF"/>
    <w:rsid w:val="000444CB"/>
    <w:rsid w:val="00096089"/>
    <w:rsid w:val="00172A27"/>
    <w:rsid w:val="00185492"/>
    <w:rsid w:val="00223C63"/>
    <w:rsid w:val="002658DC"/>
    <w:rsid w:val="002B264C"/>
    <w:rsid w:val="002E14BF"/>
    <w:rsid w:val="00303AEA"/>
    <w:rsid w:val="00304FBA"/>
    <w:rsid w:val="003142E8"/>
    <w:rsid w:val="00367ABB"/>
    <w:rsid w:val="003A66CB"/>
    <w:rsid w:val="003D307C"/>
    <w:rsid w:val="00477331"/>
    <w:rsid w:val="004B2A14"/>
    <w:rsid w:val="004C0D4C"/>
    <w:rsid w:val="004C3BCF"/>
    <w:rsid w:val="00556961"/>
    <w:rsid w:val="005735BF"/>
    <w:rsid w:val="005A2745"/>
    <w:rsid w:val="005F44B5"/>
    <w:rsid w:val="006F6C6D"/>
    <w:rsid w:val="00706592"/>
    <w:rsid w:val="007508CF"/>
    <w:rsid w:val="007676D0"/>
    <w:rsid w:val="00805058"/>
    <w:rsid w:val="008B7F8F"/>
    <w:rsid w:val="009D2E69"/>
    <w:rsid w:val="00A234D6"/>
    <w:rsid w:val="00A33085"/>
    <w:rsid w:val="00A47660"/>
    <w:rsid w:val="00AA1D34"/>
    <w:rsid w:val="00AD156C"/>
    <w:rsid w:val="00B81416"/>
    <w:rsid w:val="00BD4D97"/>
    <w:rsid w:val="00BE60BB"/>
    <w:rsid w:val="00C11CD3"/>
    <w:rsid w:val="00C47D8C"/>
    <w:rsid w:val="00D224F4"/>
    <w:rsid w:val="00D90E7F"/>
    <w:rsid w:val="00E43A8B"/>
    <w:rsid w:val="00E531E8"/>
    <w:rsid w:val="00E648EE"/>
    <w:rsid w:val="00EC3335"/>
    <w:rsid w:val="00F04850"/>
    <w:rsid w:val="00F118B0"/>
    <w:rsid w:val="00FD5730"/>
    <w:rsid w:val="00FF4549"/>
    <w:rsid w:val="019635D1"/>
    <w:rsid w:val="021977CA"/>
    <w:rsid w:val="02F1126F"/>
    <w:rsid w:val="03E6067C"/>
    <w:rsid w:val="04A961DA"/>
    <w:rsid w:val="06B54852"/>
    <w:rsid w:val="06C71B83"/>
    <w:rsid w:val="076C178C"/>
    <w:rsid w:val="07B916D4"/>
    <w:rsid w:val="08C1110F"/>
    <w:rsid w:val="0CB72112"/>
    <w:rsid w:val="0E4855AB"/>
    <w:rsid w:val="0E564D58"/>
    <w:rsid w:val="0EAE097E"/>
    <w:rsid w:val="10387E78"/>
    <w:rsid w:val="11604B54"/>
    <w:rsid w:val="11CB2779"/>
    <w:rsid w:val="15BF5842"/>
    <w:rsid w:val="188416BF"/>
    <w:rsid w:val="1B3722A7"/>
    <w:rsid w:val="1BAB7E4C"/>
    <w:rsid w:val="1F352D52"/>
    <w:rsid w:val="21050681"/>
    <w:rsid w:val="266F0F1A"/>
    <w:rsid w:val="270E21A1"/>
    <w:rsid w:val="28970196"/>
    <w:rsid w:val="361F0FAE"/>
    <w:rsid w:val="3900695A"/>
    <w:rsid w:val="3A8F47EB"/>
    <w:rsid w:val="3AF74BA7"/>
    <w:rsid w:val="3B9C3188"/>
    <w:rsid w:val="3FC05D76"/>
    <w:rsid w:val="41E111BC"/>
    <w:rsid w:val="423459F6"/>
    <w:rsid w:val="44400E70"/>
    <w:rsid w:val="456C0ED5"/>
    <w:rsid w:val="45923DE6"/>
    <w:rsid w:val="46743C5F"/>
    <w:rsid w:val="49AC7DE6"/>
    <w:rsid w:val="4A03612D"/>
    <w:rsid w:val="4C1E0D4C"/>
    <w:rsid w:val="4EB16CA3"/>
    <w:rsid w:val="50076A40"/>
    <w:rsid w:val="553034CE"/>
    <w:rsid w:val="56F0492C"/>
    <w:rsid w:val="5B6F47C0"/>
    <w:rsid w:val="5C0E5F70"/>
    <w:rsid w:val="5CBC5C91"/>
    <w:rsid w:val="5EF51984"/>
    <w:rsid w:val="5F5E283A"/>
    <w:rsid w:val="635009F5"/>
    <w:rsid w:val="63B02B43"/>
    <w:rsid w:val="652B0487"/>
    <w:rsid w:val="65363938"/>
    <w:rsid w:val="65F03712"/>
    <w:rsid w:val="696C7169"/>
    <w:rsid w:val="6A9B73AD"/>
    <w:rsid w:val="6CAC7E56"/>
    <w:rsid w:val="6CCA7984"/>
    <w:rsid w:val="6DAF2126"/>
    <w:rsid w:val="6DDD60CB"/>
    <w:rsid w:val="6FFF6B34"/>
    <w:rsid w:val="75EB7F30"/>
    <w:rsid w:val="76E50507"/>
    <w:rsid w:val="77E03A1A"/>
    <w:rsid w:val="79030655"/>
    <w:rsid w:val="7B393443"/>
    <w:rsid w:val="7B47490E"/>
    <w:rsid w:val="7BBB4AFC"/>
    <w:rsid w:val="7E22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连接符 4"/>
        <o:r id="V:Rule2" type="connector" idref="#_x0000_s2052"/>
        <o:r id="V:Rule3" type="connector" idref="#_x0000_s2054"/>
        <o:r id="V:Rule4" type="connector" idref="#_x0000_s2055"/>
        <o:r id="V:Rule5" type="connector" idref="#_x0000_s2056"/>
        <o:r id="V:Rule6" type="connector" idref="#_x0000_s2057"/>
        <o:r id="V:Rule7" type="connector" idref="#_x0000_s2058"/>
        <o:r id="V:Rule8" type="connector" idref="#_x0000_s206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9">
    <w:name w:val="列出段落2"/>
    <w:basedOn w:val="1"/>
    <w:qFormat/>
    <w:uiPriority w:val="34"/>
    <w:pPr>
      <w:ind w:firstLine="420" w:firstLineChars="200"/>
    </w:pPr>
    <w:rPr>
      <w:rFonts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2050"/>
    <customShpInfo spid="_x0000_s2051"/>
    <customShpInfo spid="_x0000_s2052"/>
    <customShpInfo spid="_x0000_s2054"/>
    <customShpInfo spid="_x0000_s2060"/>
    <customShpInfo spid="_x0000_s2055"/>
    <customShpInfo spid="_x0000_s2056"/>
    <customShpInfo spid="_x0000_s2057"/>
    <customShpInfo spid="_x0000_s2058"/>
    <customShpInfo spid="_x0000_s205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765F3D-1512-4620-B3EF-DE118C7ED1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1066</Words>
  <Characters>1322</Characters>
  <Lines>11</Lines>
  <Paragraphs>3</Paragraphs>
  <TotalTime>17</TotalTime>
  <ScaleCrop>false</ScaleCrop>
  <LinksUpToDate>false</LinksUpToDate>
  <CharactersWithSpaces>1439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2020-01-15T01:01:00Z</dcterms:created>
  <dc:creator>Administrator</dc:creator>
  <cp:lastModifiedBy>黎晓红</cp:lastModifiedBy>
  <dcterms:modified xsi:type="dcterms:W3CDTF">2020-08-18T05:49:28Z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